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799" w:rsidRDefault="00FF3799" w:rsidP="00FF3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Аннотация</w:t>
      </w:r>
    </w:p>
    <w:p w:rsidR="00FF3799" w:rsidRDefault="00FF3799" w:rsidP="00FF3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 рабочей программе элективному курсу «Индивидуальный проект»</w:t>
      </w:r>
    </w:p>
    <w:p w:rsidR="00FF3799" w:rsidRDefault="00FF3799" w:rsidP="00FF3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элективному курсу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«Индивидуальный проект» для учащихся </w:t>
      </w:r>
    </w:p>
    <w:p w:rsidR="00FF3799" w:rsidRDefault="00FF3799" w:rsidP="00FF3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10 класс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предназначена для базового уровня и разработана на основе:</w:t>
      </w:r>
    </w:p>
    <w:p w:rsidR="00FF3799" w:rsidRDefault="00FF3799" w:rsidP="00FF3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-Требований Федерального закона от 29 декабря 2012 года N 273-ФЗ «Об образовании в Российской Федерации»;</w:t>
      </w:r>
    </w:p>
    <w:p w:rsidR="00FF3799" w:rsidRDefault="00FF3799" w:rsidP="00FF3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-Требований Федерального государственного образовательного стандарта среднего общего образования, утверждённого приказом Министерства образования и науки РФ от 17 мая 2012 года № 413 «Об утверждении федерального государственного образовательного стандарта среднего общего образования», с изменениями и дополнениями, утвержденными приказом Минобрнауки России от 29.12.2014 №1645, от 31 декабря 2015 г. N 1578 и приказом Минобрнауки от 29 июня 2017 г. N 613;</w:t>
      </w:r>
    </w:p>
    <w:p w:rsidR="00FF3799" w:rsidRDefault="00FF3799" w:rsidP="00FF3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34 часа (1 раз в неделю).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реализации программы: 2020-2021 учебный год</w:t>
      </w:r>
    </w:p>
    <w:p w:rsidR="00FF3799" w:rsidRDefault="00FF3799" w:rsidP="00FF3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 методический комплекс:</w:t>
      </w:r>
    </w:p>
    <w:p w:rsidR="00FF3799" w:rsidRDefault="00FF3799" w:rsidP="00FF3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«Основы проектной деятельности.5-9 классы», под редакцией Голуб Г.Б., Перелыгиной Е.А., Чураковой О.В - Самара: 2018.,</w:t>
      </w:r>
    </w:p>
    <w:p w:rsidR="00FF3799" w:rsidRDefault="00FF3799" w:rsidP="00FF3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«Исследовательская деятельность учащихся в профильной школе» /автор – составитель Б.А. Татьянкин, О.Ю. Макаренков, Т.В. Иванникова, И.С. Мартынова, Л.В. Зуева./под ред. Б.А. Татьянкина.- М.: «Знание», 2017 г.</w:t>
      </w:r>
    </w:p>
    <w:p w:rsidR="00FF3799" w:rsidRDefault="00FF3799" w:rsidP="00FF3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Рабочей программы: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создать условия для планирования, организации и управления учебным процессом по освоению элективного курса «Индивидуальный проект» в полном объеме.</w:t>
      </w:r>
    </w:p>
    <w:p w:rsidR="00FF3799" w:rsidRDefault="00FF3799" w:rsidP="00FF3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программы учебного предмета «Индивидуальный учебный проект» отражают:</w:t>
      </w:r>
    </w:p>
    <w:p w:rsidR="00FF3799" w:rsidRDefault="00FF3799" w:rsidP="00FF3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-способность к инновационной, аналитической, творческой, интеллектуальной деятельности;</w:t>
      </w:r>
    </w:p>
    <w:p w:rsidR="00FF3799" w:rsidRDefault="00FF3799" w:rsidP="00FF3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нескольких учебных предметов и/или предметных областей;</w:t>
      </w:r>
    </w:p>
    <w:p w:rsidR="00FF3799" w:rsidRDefault="00FF3799" w:rsidP="00FF3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975926" w:rsidRPr="00FF3799" w:rsidRDefault="00FF3799" w:rsidP="009D1D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-владение умением излагать результаты проектной работы на семинарах, конференциях и т.п.</w:t>
      </w:r>
    </w:p>
    <w:p w:rsidR="00975926" w:rsidRDefault="00975926" w:rsidP="00294D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-423"/>
        <w:tblW w:w="9621" w:type="dxa"/>
        <w:tblCellSpacing w:w="0" w:type="dxa"/>
        <w:tblLook w:val="00A0"/>
      </w:tblPr>
      <w:tblGrid>
        <w:gridCol w:w="3207"/>
        <w:gridCol w:w="3207"/>
        <w:gridCol w:w="3207"/>
      </w:tblGrid>
      <w:tr w:rsidR="00975926" w:rsidRPr="00867EDB" w:rsidTr="00975926">
        <w:trPr>
          <w:tblCellSpacing w:w="0" w:type="dxa"/>
        </w:trPr>
        <w:tc>
          <w:tcPr>
            <w:tcW w:w="32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5926" w:rsidRPr="00867EDB" w:rsidRDefault="00975926" w:rsidP="0097592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E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Рассмотрено</w:t>
            </w:r>
          </w:p>
          <w:p w:rsidR="00975926" w:rsidRPr="00867EDB" w:rsidRDefault="00975926" w:rsidP="0097592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E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975926" w:rsidRPr="00867EDB" w:rsidRDefault="00975926" w:rsidP="0097592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E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_________/_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Е. Ш. Ипарова</w:t>
            </w:r>
          </w:p>
          <w:p w:rsidR="00975926" w:rsidRPr="00867EDB" w:rsidRDefault="00975926" w:rsidP="0097592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E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Протокол № ________</w:t>
            </w:r>
          </w:p>
          <w:p w:rsidR="00975926" w:rsidRPr="00867EDB" w:rsidRDefault="00975926" w:rsidP="0097592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от ___ ____________ 2020</w:t>
            </w:r>
            <w:r w:rsidRPr="00867E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975926" w:rsidRPr="00867EDB" w:rsidRDefault="00975926" w:rsidP="00975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5926" w:rsidRPr="00867EDB" w:rsidRDefault="00975926" w:rsidP="0097592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E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975926" w:rsidRPr="00867EDB" w:rsidRDefault="00975926" w:rsidP="0097592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E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УР ГБОУ «ЧКШИ»</w:t>
            </w:r>
          </w:p>
          <w:p w:rsidR="00975926" w:rsidRPr="00867EDB" w:rsidRDefault="00975926" w:rsidP="0097592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E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________/________________</w:t>
            </w:r>
          </w:p>
          <w:p w:rsidR="00975926" w:rsidRPr="00867EDB" w:rsidRDefault="00975926" w:rsidP="0097592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____ ___________2020 </w:t>
            </w:r>
            <w:r w:rsidRPr="00867E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975926" w:rsidRPr="00867EDB" w:rsidRDefault="00975926" w:rsidP="0097592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926" w:rsidRPr="00867EDB" w:rsidRDefault="00975926" w:rsidP="0097592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E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Утверждаю</w:t>
            </w:r>
          </w:p>
          <w:p w:rsidR="00975926" w:rsidRPr="00867EDB" w:rsidRDefault="00975926" w:rsidP="0097592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E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Директор ГБОУ «ЧКШИ»</w:t>
            </w:r>
          </w:p>
          <w:p w:rsidR="00975926" w:rsidRPr="00867EDB" w:rsidRDefault="00975926" w:rsidP="0097592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_______/_В.И. Буслаева</w:t>
            </w:r>
          </w:p>
          <w:p w:rsidR="00975926" w:rsidRPr="00867EDB" w:rsidRDefault="00975926" w:rsidP="0097592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E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Приказ № ________</w:t>
            </w:r>
          </w:p>
          <w:p w:rsidR="00975926" w:rsidRPr="00867EDB" w:rsidRDefault="00975926" w:rsidP="0097592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от____ ___________2020 </w:t>
            </w:r>
            <w:r w:rsidRPr="00867E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975926" w:rsidRDefault="00975926" w:rsidP="00294D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975926" w:rsidRPr="00975926" w:rsidRDefault="00975926" w:rsidP="00294D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FE690A" w:rsidRPr="00975926" w:rsidRDefault="00FE690A" w:rsidP="00294D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867EDB" w:rsidRPr="00867EDB" w:rsidRDefault="00867EDB" w:rsidP="00867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7EDB" w:rsidRPr="00867EDB" w:rsidRDefault="00867EDB" w:rsidP="00867E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7EDB" w:rsidRPr="00867EDB" w:rsidRDefault="00867EDB" w:rsidP="00975926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7ED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867EDB" w:rsidRDefault="00867EDB" w:rsidP="00975926">
      <w:pPr>
        <w:shd w:val="clear" w:color="auto" w:fill="FFFFFF"/>
        <w:spacing w:before="100" w:beforeAutospacing="1" w:after="24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867ED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Индивидуальный проект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» для 10 класса,</w:t>
      </w:r>
    </w:p>
    <w:p w:rsidR="00867EDB" w:rsidRPr="00867EDB" w:rsidRDefault="00867EDB" w:rsidP="00975926">
      <w:pPr>
        <w:shd w:val="clear" w:color="auto" w:fill="FFFFFF"/>
        <w:spacing w:before="100" w:beforeAutospacing="1" w:after="24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7ED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Фахрутдинова Рината Сайфуллаевича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,</w:t>
      </w:r>
    </w:p>
    <w:p w:rsidR="00867EDB" w:rsidRPr="00867EDB" w:rsidRDefault="00867EDB" w:rsidP="00975926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учителя истории и обществознания,</w:t>
      </w:r>
    </w:p>
    <w:p w:rsidR="00867EDB" w:rsidRPr="00867EDB" w:rsidRDefault="00867EDB" w:rsidP="00975926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67ED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ГБОУ «Чистопольская кадетская школа-интернат имени</w:t>
      </w:r>
    </w:p>
    <w:p w:rsidR="00867EDB" w:rsidRPr="00867EDB" w:rsidRDefault="00867EDB" w:rsidP="00975926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67ED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Героя Советского Союза Кузьмина Сергея Евдокимовича»</w:t>
      </w:r>
    </w:p>
    <w:p w:rsidR="00867EDB" w:rsidRPr="00867EDB" w:rsidRDefault="00867EDB" w:rsidP="00867EDB">
      <w:pPr>
        <w:shd w:val="clear" w:color="auto" w:fill="FFFFFF"/>
        <w:spacing w:before="100" w:beforeAutospacing="1" w:after="24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67EDB" w:rsidRPr="00867EDB" w:rsidRDefault="00867EDB" w:rsidP="00867EDB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867EDB" w:rsidRPr="00867EDB" w:rsidRDefault="00867EDB" w:rsidP="00867EDB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867EDB" w:rsidRPr="00867EDB" w:rsidRDefault="00867EDB" w:rsidP="00867EDB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867EDB" w:rsidRPr="00867EDB" w:rsidRDefault="00867EDB" w:rsidP="00867E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867EDB" w:rsidRPr="00867EDB" w:rsidRDefault="00867EDB" w:rsidP="00867EDB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867EDB" w:rsidRPr="00867EDB" w:rsidRDefault="00867EDB" w:rsidP="00867EDB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867EDB" w:rsidRPr="00867EDB" w:rsidRDefault="00867EDB" w:rsidP="00867EDB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867EDB" w:rsidRPr="00867EDB" w:rsidRDefault="00867EDB" w:rsidP="00975926">
      <w:pPr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Чистополь, 2020  год.</w:t>
      </w:r>
    </w:p>
    <w:p w:rsidR="00867EDB" w:rsidRPr="00374398" w:rsidRDefault="00867EDB" w:rsidP="00867ED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867EDB" w:rsidRDefault="00867EDB" w:rsidP="00294DA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867EDB" w:rsidRDefault="00867EDB" w:rsidP="00294DA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867EDB" w:rsidRDefault="00867EDB" w:rsidP="00294DA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элективному курсу </w:t>
      </w:r>
      <w:r w:rsidR="00271359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«Индивидуальный проект» для 10 </w:t>
      </w:r>
      <w:r w:rsidR="000C15C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</w:t>
      </w:r>
      <w:r w:rsidR="000C15C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предназначена для базового уровня и разработана на основе:</w:t>
      </w:r>
    </w:p>
    <w:p w:rsidR="00294DA3" w:rsidRPr="00644546" w:rsidRDefault="00525C22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Требований Федерального закона от 29 декабря 2012 года N 273-ФЗ «Об образовании в Российской Федерации»;</w:t>
      </w:r>
    </w:p>
    <w:p w:rsidR="00525C22" w:rsidRPr="00644546" w:rsidRDefault="000C15C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Требований Федерального государственного образовательного стандарта среднего общего образования, утверждённого приказом Министерства образования и науки РФ от 17 мая 2012 года № 413 «Об утверждении федерального государственного образовательного стандарта среднего общего образования», с изменениями и дополнениями, утвержденными приказом Минобрнауки России от 29.12.2014 №1645, от 31 декабря 2015 г. N 1578 и приказом Минобрнауки от 29 июня 2017 г. N 613;</w:t>
      </w:r>
    </w:p>
    <w:p w:rsidR="00294DA3" w:rsidRPr="00644546" w:rsidRDefault="000C15C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Приказа Министерства образования и науки РФ от 31.03.2014 г. №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:rsidR="000C15C3" w:rsidRPr="00644546" w:rsidRDefault="000C15C3" w:rsidP="000C15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-Положения о структуре, порядке разработки и утверждения рабочих программ учебных предметов ГБОУ  «Чистопольская кадетская школа-интернат имени Героя Советского Союза Кузьмина Сергея Евдокимовича»;</w:t>
      </w:r>
    </w:p>
    <w:p w:rsidR="000C15C3" w:rsidRPr="00644546" w:rsidRDefault="000C15C3" w:rsidP="000C15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-Учебн</w:t>
      </w:r>
      <w:r w:rsidR="003E5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</w:t>
      </w:r>
      <w:r w:rsidR="003E5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образовательного учреждения на 2020-2021  учебный год;</w:t>
      </w:r>
    </w:p>
    <w:p w:rsidR="00525C22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</w:t>
      </w: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«Основы проектной деятельности.5-9 классы», под редакцией Голуб Г.Б., Перелыгиной Е.А.</w:t>
      </w:r>
      <w:r w:rsidR="00231F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Чураковой О.В - Самара: 2018</w:t>
      </w:r>
      <w:r w:rsidR="008B069B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пособия «Исследовательская деятельность учащихся в профильной школе» /автор – составитель Б.А. Татьянкин, О.Ю. Макаренков, Т.В. Иванникова, И.С. Мартынова, Л.В. Зуева./под ред. Б.</w:t>
      </w:r>
      <w:r w:rsidR="00525C22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Татьянкина.- М.: «Знание», 201</w:t>
      </w: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г</w:t>
      </w:r>
      <w:r w:rsidR="00525C22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и материально-техническое обеспечение рабочей программы:</w:t>
      </w:r>
    </w:p>
    <w:p w:rsidR="003E5983" w:rsidRDefault="00525C22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Литература</w:t>
      </w:r>
      <w:r w:rsidR="00294DA3" w:rsidRPr="00644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Сергеев И.С. Как организовать проектную деятельность учащихся: Практическое пособие для работников общеобразовательных учрежд</w:t>
      </w:r>
      <w:r w:rsidR="00231F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ений. – М.: АРКТИ, 2007. </w:t>
      </w:r>
    </w:p>
    <w:p w:rsidR="00294DA3" w:rsidRPr="00644546" w:rsidRDefault="00294DA3" w:rsidP="00790A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Сергеева В.П. Проектно – организаторская компетентность учителя в воспитательной деятельности. М. 2005.</w:t>
      </w: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34 часа (1 раз в неделю). </w:t>
      </w:r>
      <w:r w:rsidR="000C15C3" w:rsidRPr="00644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реализации программы: 2020-2021</w:t>
      </w:r>
      <w:r w:rsidRPr="00644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ПЛАНИРУЕМЫЕ РЕЗУЛЬТАТЫ ОСВОЕНИЯ УЧЕБНОГО ПРЕДМЕТА</w:t>
      </w: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Личностные результаты</w:t>
      </w: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программы учебного предмета отражают:</w:t>
      </w:r>
    </w:p>
    <w:p w:rsidR="00294DA3" w:rsidRPr="00644546" w:rsidRDefault="00FE690A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94DA3" w:rsidRPr="00644546" w:rsidRDefault="00FE690A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294DA3" w:rsidRPr="00644546" w:rsidRDefault="00FE690A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294DA3" w:rsidRPr="00644546" w:rsidRDefault="00FE690A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294DA3" w:rsidRPr="00644546" w:rsidRDefault="00FE690A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294DA3" w:rsidRPr="00644546" w:rsidRDefault="00FE690A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 проблем;</w:t>
      </w: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программы учебного предмета отражают:</w:t>
      </w:r>
    </w:p>
    <w:p w:rsidR="00294DA3" w:rsidRPr="00644546" w:rsidRDefault="00FE690A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94DA3" w:rsidRPr="00644546" w:rsidRDefault="00FE690A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294DA3" w:rsidRPr="00644546" w:rsidRDefault="00FE690A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E5983" w:rsidRDefault="00FE690A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294DA3" w:rsidRPr="00644546" w:rsidRDefault="00FE690A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Предметные результаты</w:t>
      </w: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программы учебного предмета «Индивидуальный учебный проект» отражают:</w:t>
      </w:r>
    </w:p>
    <w:p w:rsidR="00294DA3" w:rsidRPr="00644546" w:rsidRDefault="00FE690A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навыков коммуникативной, учебно-исследовательской деятельности, критического мышления;</w:t>
      </w:r>
    </w:p>
    <w:p w:rsidR="00294DA3" w:rsidRPr="00644546" w:rsidRDefault="00FE690A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инновационной, аналитической, творческой, интеллектуальной деятельности;</w:t>
      </w:r>
    </w:p>
    <w:p w:rsidR="00294DA3" w:rsidRPr="00644546" w:rsidRDefault="00FE690A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нескольких учебных предметов и/или предметных областей;</w:t>
      </w:r>
    </w:p>
    <w:p w:rsidR="00294DA3" w:rsidRPr="00644546" w:rsidRDefault="00FE690A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294DA3" w:rsidRPr="00644546" w:rsidRDefault="00FE690A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94DA3"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умением излагать результаты проектной работы на семинарах, конференциях и т.п.;</w:t>
      </w:r>
    </w:p>
    <w:p w:rsidR="001E26F2" w:rsidRPr="00644546" w:rsidRDefault="001E26F2" w:rsidP="00294D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2.СОДЕРЖАНИЕ УЧЕБНОГО ПРЕДМЕТА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9"/>
        <w:gridCol w:w="4771"/>
        <w:gridCol w:w="911"/>
      </w:tblGrid>
      <w:tr w:rsidR="001E26F2" w:rsidRPr="00644546" w:rsidTr="00832CA5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6F2" w:rsidRPr="00644546" w:rsidRDefault="001E26F2" w:rsidP="001E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6F2" w:rsidRPr="00644546" w:rsidRDefault="001E26F2" w:rsidP="001E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6F2" w:rsidRPr="00644546" w:rsidRDefault="001E26F2" w:rsidP="001E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</w:t>
            </w:r>
          </w:p>
        </w:tc>
      </w:tr>
      <w:tr w:rsidR="001E26F2" w:rsidRPr="00644546" w:rsidTr="00832CA5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F2" w:rsidRPr="00644546" w:rsidRDefault="00525C22" w:rsidP="001E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</w:t>
            </w:r>
            <w:r w:rsidR="001E26F2"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F2" w:rsidRPr="00644546" w:rsidRDefault="001E26F2" w:rsidP="001E26F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1</w:t>
            </w:r>
            <w:r w:rsidR="008B069B" w:rsidRPr="006445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445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Теоретические основы исследовательской и проектной деятельности.</w:t>
            </w:r>
          </w:p>
          <w:p w:rsidR="001E26F2" w:rsidRPr="00644546" w:rsidRDefault="001E26F2" w:rsidP="001E26F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2. «Учебное проектирование».</w:t>
            </w:r>
          </w:p>
          <w:p w:rsidR="001E26F2" w:rsidRPr="00644546" w:rsidRDefault="001E26F2" w:rsidP="001E26F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E26F2" w:rsidRPr="00644546" w:rsidRDefault="001E26F2" w:rsidP="001E26F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26F2" w:rsidRPr="00644546" w:rsidRDefault="001E26F2" w:rsidP="001E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F2" w:rsidRPr="00644546" w:rsidRDefault="001E26F2" w:rsidP="001E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1E26F2" w:rsidRPr="00644546" w:rsidRDefault="001E26F2" w:rsidP="001E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E26F2" w:rsidRPr="00644546" w:rsidRDefault="001E26F2" w:rsidP="001E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E26F2" w:rsidRPr="00644546" w:rsidRDefault="001E26F2" w:rsidP="001E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1E26F2" w:rsidRPr="00644546" w:rsidRDefault="001E26F2" w:rsidP="001E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E26F2" w:rsidRPr="00644546" w:rsidRDefault="001E26F2" w:rsidP="001E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E26F2" w:rsidRPr="00644546" w:rsidRDefault="001E26F2" w:rsidP="001E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E26F2" w:rsidRPr="00644546" w:rsidTr="00832CA5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F2" w:rsidRPr="00644546" w:rsidRDefault="001E26F2" w:rsidP="001E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F2" w:rsidRPr="00644546" w:rsidRDefault="001E26F2" w:rsidP="001E26F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6F2" w:rsidRPr="00644546" w:rsidRDefault="001E26F2" w:rsidP="001E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06528" w:rsidRPr="00644546" w:rsidTr="00832CA5">
        <w:trPr>
          <w:trHeight w:val="5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28" w:rsidRPr="00644546" w:rsidRDefault="00D06528" w:rsidP="001E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28" w:rsidRPr="00644546" w:rsidRDefault="00D06528" w:rsidP="001E26F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28" w:rsidRPr="00644546" w:rsidRDefault="00D06528" w:rsidP="001E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525C22" w:rsidRPr="00644546" w:rsidRDefault="00D06528" w:rsidP="00525C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294DA3" w:rsidRPr="00644546" w:rsidRDefault="00294DA3" w:rsidP="00525C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Введение. Особенности проектной деятельности. Основные требования к исследованию.</w:t>
      </w: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 Теоретические основы исследовательской и проектной деятельности.</w:t>
      </w: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1.Общая характеристика проектной и исследовательской деятельности</w:t>
      </w: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Виды школьных проектов. Основные технологические подходы. Особенности монопроекта и межпредметного проекта. Учебный проект. Определение темы проекта. Определение цели, задач проекта. Этапы работы над проектом.</w:t>
      </w: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исследования. Технология составления плана работы. Виды источников информации. Алгоритм работы с литературой. Алгоритм работы с ресурсами Интернета. Составление глоссария по теме исследования. Что такое плагиат и как его избегать в своей работе.</w:t>
      </w: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44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Алгоритм проектной и исследовательской деятельности.</w:t>
      </w:r>
    </w:p>
    <w:p w:rsidR="00294DA3" w:rsidRPr="00644546" w:rsidRDefault="00294DA3" w:rsidP="00391E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Структура исследовательской работы, критерии оценки. Введение, основная часть научного исследования. Графические материалы проекта: виды, технология, требования к оформлению. Тезисы. Цитирование. Способы оформления конечных результатов индивидуального проекта</w:t>
      </w: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(презентаций, защиты, творческих отчетов, просмотров).</w:t>
      </w: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«Учебное проектирование».</w:t>
      </w:r>
    </w:p>
    <w:p w:rsidR="00294DA3" w:rsidRPr="00644546" w:rsidRDefault="00294DA3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проектом.Технология презентации. Создание компьютерной презентации. Навыки монологической речи. Аргументирующая речь. Умение отвечать на незапланированные вопросы. Составление архива проекта. Публичное выступление на трибуне и личность. Главные предпосылки успеха публичного выступления. Подготовка авторского доклада. Представление работы, предзащита проекта. Корректировка проекта с учетом рекомендаций.</w:t>
      </w:r>
    </w:p>
    <w:tbl>
      <w:tblPr>
        <w:tblStyle w:val="a4"/>
        <w:tblW w:w="0" w:type="auto"/>
        <w:tblInd w:w="-601" w:type="dxa"/>
        <w:tblLayout w:type="fixed"/>
        <w:tblLook w:val="04A0"/>
      </w:tblPr>
      <w:tblGrid>
        <w:gridCol w:w="567"/>
        <w:gridCol w:w="2937"/>
        <w:gridCol w:w="1174"/>
        <w:gridCol w:w="5494"/>
      </w:tblGrid>
      <w:tr w:rsidR="00B01388" w:rsidRPr="00644546" w:rsidTr="00B01388">
        <w:tc>
          <w:tcPr>
            <w:tcW w:w="567" w:type="dxa"/>
          </w:tcPr>
          <w:p w:rsidR="00B01388" w:rsidRPr="00644546" w:rsidRDefault="00B01388" w:rsidP="00294D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37" w:type="dxa"/>
          </w:tcPr>
          <w:p w:rsidR="00B01388" w:rsidRPr="00644546" w:rsidRDefault="00B01388" w:rsidP="00294D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тем, разделов</w:t>
            </w:r>
          </w:p>
        </w:tc>
        <w:tc>
          <w:tcPr>
            <w:tcW w:w="1174" w:type="dxa"/>
          </w:tcPr>
          <w:p w:rsidR="00B01388" w:rsidRPr="00644546" w:rsidRDefault="00B01388" w:rsidP="00294D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B01388" w:rsidRPr="00644546" w:rsidRDefault="00B01388" w:rsidP="00294D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494" w:type="dxa"/>
          </w:tcPr>
          <w:p w:rsidR="00B01388" w:rsidRPr="00644546" w:rsidRDefault="00B01388" w:rsidP="00B0138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Характеристика основных видов деятельности учащихся </w:t>
            </w:r>
          </w:p>
          <w:p w:rsidR="00B01388" w:rsidRPr="00644546" w:rsidRDefault="00B01388" w:rsidP="00B013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 на уровне учебных действий)</w:t>
            </w:r>
          </w:p>
        </w:tc>
      </w:tr>
      <w:tr w:rsidR="00B01388" w:rsidRPr="00644546" w:rsidTr="00B01388">
        <w:trPr>
          <w:trHeight w:val="70"/>
        </w:trPr>
        <w:tc>
          <w:tcPr>
            <w:tcW w:w="567" w:type="dxa"/>
          </w:tcPr>
          <w:p w:rsidR="00B01388" w:rsidRPr="00644546" w:rsidRDefault="00B01388" w:rsidP="00294D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</w:tcPr>
          <w:p w:rsidR="00B01388" w:rsidRPr="00644546" w:rsidRDefault="00B01388" w:rsidP="00294D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6F53FF"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одный урок</w:t>
            </w:r>
          </w:p>
        </w:tc>
        <w:tc>
          <w:tcPr>
            <w:tcW w:w="6668" w:type="dxa"/>
            <w:gridSpan w:val="2"/>
          </w:tcPr>
          <w:p w:rsidR="006F53FF" w:rsidRPr="00644546" w:rsidRDefault="006F53FF" w:rsidP="00294DA3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Характеризовать </w:t>
            </w:r>
            <w:r w:rsidRPr="00644546">
              <w:rPr>
                <w:rFonts w:ascii="Times New Roman" w:hAnsi="Times New Roman" w:cs="Times New Roman"/>
                <w:iCs/>
                <w:sz w:val="24"/>
                <w:szCs w:val="24"/>
              </w:rPr>
              <w:t>курс «индивидуальный проект»</w:t>
            </w:r>
          </w:p>
          <w:p w:rsidR="006F53FF" w:rsidRPr="00644546" w:rsidRDefault="006F53FF" w:rsidP="00294DA3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 и конкретизировать</w:t>
            </w:r>
            <w:r w:rsidRPr="00644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место и значение элективного курса</w:t>
            </w:r>
          </w:p>
          <w:p w:rsidR="006F53FF" w:rsidRPr="00644546" w:rsidRDefault="006F53FF" w:rsidP="00294DA3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F53FF" w:rsidRPr="00644546" w:rsidRDefault="006F53FF" w:rsidP="00294D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1388" w:rsidRPr="00644546" w:rsidTr="00FD4B03">
        <w:trPr>
          <w:trHeight w:val="5858"/>
        </w:trPr>
        <w:tc>
          <w:tcPr>
            <w:tcW w:w="567" w:type="dxa"/>
          </w:tcPr>
          <w:p w:rsidR="00B01388" w:rsidRPr="00644546" w:rsidRDefault="00B01388" w:rsidP="00294D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</w:tcPr>
          <w:p w:rsidR="006F53FF" w:rsidRPr="00644546" w:rsidRDefault="00391EA8" w:rsidP="006F53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Раздел 1. </w:t>
            </w:r>
            <w:r w:rsidR="006F53FF" w:rsidRPr="006445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Общая характеристика проектной и исследовательской деятельности</w:t>
            </w:r>
            <w:r w:rsidR="006F53FF"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01388" w:rsidRPr="00644546" w:rsidRDefault="00B01388" w:rsidP="00294D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8" w:type="dxa"/>
            <w:gridSpan w:val="2"/>
          </w:tcPr>
          <w:p w:rsidR="00FD4B03" w:rsidRPr="00644546" w:rsidRDefault="006F53FF" w:rsidP="00FD4B03">
            <w:pPr>
              <w:tabs>
                <w:tab w:val="left" w:pos="1094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445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Распознавать, классифицировать и иллюстрировать</w:t>
            </w:r>
            <w:r w:rsidRPr="00644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</w:t>
            </w: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иды школьных проектов.Выявить</w:t>
            </w:r>
            <w:r w:rsidR="00E946AC"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сновные технологические подходы.</w:t>
            </w:r>
            <w:r w:rsidR="00391EA8"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азличать </w:t>
            </w:r>
            <w:r w:rsidR="00391EA8"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E946AC"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обенности </w:t>
            </w:r>
            <w:r w:rsidR="00391EA8"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монопроекта и </w:t>
            </w: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межпредметного проекта</w:t>
            </w:r>
            <w:r w:rsidR="00391EA8"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Характеризовать учебный проект. Определить тему, цели, задачи проекта. Составить этапы работы над проектом. Выявить методы исследования. Характеризовать технологию составления плана работы.</w:t>
            </w:r>
            <w:r w:rsidR="00CA7FAC" w:rsidRPr="00644546">
              <w:rPr>
                <w:rFonts w:ascii="Times New Roman" w:hAnsi="Times New Roman" w:cs="Times New Roman"/>
                <w:iCs/>
                <w:sz w:val="24"/>
                <w:szCs w:val="24"/>
              </w:rPr>
              <w:t>Находить, извлекать и анализировать</w:t>
            </w:r>
            <w:r w:rsidR="00CA7FAC"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виды источников информации. Описать алгоритм работы с литературой, с ресурсами Интернета. Изучить процесс составления глоссария по теме исследования. Раскрывать, сущность плагиата и как его избегать в своей работе. Составлять структура исследовательской работы, знать критерии оценки. Выявить и характеризовать: введение, основная часть научного исследования. </w:t>
            </w:r>
          </w:p>
          <w:p w:rsidR="00CA7FAC" w:rsidRPr="00644546" w:rsidRDefault="00FD4B03" w:rsidP="00FD4B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Определять и конкретизировать </w:t>
            </w:r>
            <w:r w:rsidR="00E946AC"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CA7FAC"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рафические материалы проекта: виды, технология, требования к оформлению.</w:t>
            </w: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Определять сущность цитирования, способов оформления конечных результатов индивидуального проекта</w:t>
            </w: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(презентаций, защиты, творческих отчетов, просмотров).</w:t>
            </w:r>
          </w:p>
          <w:p w:rsidR="006F53FF" w:rsidRPr="00644546" w:rsidRDefault="006F53FF" w:rsidP="00294D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F53FF" w:rsidRPr="00644546" w:rsidRDefault="006F53FF" w:rsidP="00294D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F53FF" w:rsidRPr="00644546" w:rsidRDefault="006F53FF" w:rsidP="00294D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1EA8" w:rsidRPr="00644546" w:rsidTr="00B01388">
        <w:trPr>
          <w:trHeight w:val="70"/>
        </w:trPr>
        <w:tc>
          <w:tcPr>
            <w:tcW w:w="567" w:type="dxa"/>
          </w:tcPr>
          <w:p w:rsidR="00391EA8" w:rsidRPr="00644546" w:rsidRDefault="00391EA8" w:rsidP="00294D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</w:tcPr>
          <w:p w:rsidR="00391EA8" w:rsidRPr="00644546" w:rsidRDefault="00391EA8" w:rsidP="00391EA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2. «Учебное проектирование».</w:t>
            </w:r>
          </w:p>
          <w:p w:rsidR="00391EA8" w:rsidRPr="00644546" w:rsidRDefault="00391EA8" w:rsidP="006F53F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8" w:type="dxa"/>
            <w:gridSpan w:val="2"/>
          </w:tcPr>
          <w:p w:rsidR="00391EA8" w:rsidRPr="00644546" w:rsidRDefault="00FD4B03" w:rsidP="00E946AC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Характеризовать сущность</w:t>
            </w: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над проектом. Выявить Технологию презентации, создания компьютерной презентации. Характеризовать навыки монологической речи. Раскрывать смысл аргументирующей речи. </w:t>
            </w:r>
            <w:r w:rsidR="00E946AC"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у</w:t>
            </w: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мение отвечать на незапланированные вопросы.</w:t>
            </w:r>
            <w:r w:rsidR="00E946AC"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Раскрывать суть составления архива проекта. Раскрывать секреты публичного выступления на трибуне и личностных качеств выступающего. Выявить главные предпосылки успеха публичного выступления. </w:t>
            </w:r>
            <w:r w:rsidR="00E946AC" w:rsidRPr="006445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Раскрывать этапы </w:t>
            </w:r>
            <w:r w:rsidR="00E946AC"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 работы, предзащиты проекта, корректировки проекта с учетом рекомендаций.</w:t>
            </w:r>
          </w:p>
        </w:tc>
      </w:tr>
    </w:tbl>
    <w:p w:rsidR="00B01388" w:rsidRPr="00644546" w:rsidRDefault="00790AAD" w:rsidP="00294D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Календарно - тематическое планирование</w:t>
      </w:r>
    </w:p>
    <w:p w:rsidR="007D201D" w:rsidRPr="00644546" w:rsidRDefault="00294DA3" w:rsidP="00D065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5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Style w:val="a4"/>
        <w:tblW w:w="0" w:type="auto"/>
        <w:tblInd w:w="-601" w:type="dxa"/>
        <w:tblLayout w:type="fixed"/>
        <w:tblLook w:val="04A0"/>
      </w:tblPr>
      <w:tblGrid>
        <w:gridCol w:w="851"/>
        <w:gridCol w:w="5103"/>
        <w:gridCol w:w="1418"/>
        <w:gridCol w:w="1417"/>
        <w:gridCol w:w="1383"/>
      </w:tblGrid>
      <w:tr w:rsidR="007D201D" w:rsidRPr="00644546" w:rsidTr="007D201D">
        <w:tc>
          <w:tcPr>
            <w:tcW w:w="851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103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418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17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383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7D201D" w:rsidRPr="00644546" w:rsidTr="007D201D">
        <w:tc>
          <w:tcPr>
            <w:tcW w:w="851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проектной деятельности. Основные требования к исследованию</w:t>
            </w:r>
          </w:p>
        </w:tc>
        <w:tc>
          <w:tcPr>
            <w:tcW w:w="1418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D201D" w:rsidRPr="00644546" w:rsidRDefault="00644546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383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201D" w:rsidRPr="00644546" w:rsidTr="00C71DCD">
        <w:tc>
          <w:tcPr>
            <w:tcW w:w="10172" w:type="dxa"/>
            <w:gridSpan w:val="5"/>
          </w:tcPr>
          <w:p w:rsidR="007D201D" w:rsidRPr="00644546" w:rsidRDefault="007D201D" w:rsidP="007D20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1. Теоретические основы исследовательской и проектной деятельности.</w:t>
            </w:r>
          </w:p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201D" w:rsidRPr="00644546" w:rsidTr="007D201D">
        <w:tc>
          <w:tcPr>
            <w:tcW w:w="851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школьных проектов. Основные технологические подходы</w:t>
            </w:r>
          </w:p>
        </w:tc>
        <w:tc>
          <w:tcPr>
            <w:tcW w:w="1418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D201D" w:rsidRPr="00644546" w:rsidRDefault="00644546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383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201D" w:rsidRPr="00644546" w:rsidTr="007D201D">
        <w:tc>
          <w:tcPr>
            <w:tcW w:w="851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монопроекта и межпредметного проекта</w:t>
            </w:r>
          </w:p>
        </w:tc>
        <w:tc>
          <w:tcPr>
            <w:tcW w:w="1418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D201D" w:rsidRPr="00644546" w:rsidRDefault="00644546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383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201D" w:rsidRPr="00644546" w:rsidTr="007D201D">
        <w:tc>
          <w:tcPr>
            <w:tcW w:w="851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проект. Определение темы, цели, задач проекта</w:t>
            </w:r>
          </w:p>
        </w:tc>
        <w:tc>
          <w:tcPr>
            <w:tcW w:w="1418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D201D" w:rsidRPr="00644546" w:rsidRDefault="00644546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383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201D" w:rsidRPr="00644546" w:rsidTr="007D201D">
        <w:tc>
          <w:tcPr>
            <w:tcW w:w="851" w:type="dxa"/>
          </w:tcPr>
          <w:p w:rsidR="007D201D" w:rsidRPr="00644546" w:rsidRDefault="00271359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работы над проектом</w:t>
            </w:r>
          </w:p>
        </w:tc>
        <w:tc>
          <w:tcPr>
            <w:tcW w:w="1418" w:type="dxa"/>
          </w:tcPr>
          <w:p w:rsidR="007D201D" w:rsidRPr="00644546" w:rsidRDefault="00905449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D201D" w:rsidRPr="00644546" w:rsidRDefault="00644546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383" w:type="dxa"/>
          </w:tcPr>
          <w:p w:rsidR="007D201D" w:rsidRPr="00644546" w:rsidRDefault="007D201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449" w:rsidRPr="00644546" w:rsidTr="007D201D">
        <w:tc>
          <w:tcPr>
            <w:tcW w:w="851" w:type="dxa"/>
          </w:tcPr>
          <w:p w:rsidR="00905449" w:rsidRPr="00644546" w:rsidRDefault="00271359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</w:tcPr>
          <w:p w:rsidR="00905449" w:rsidRPr="00644546" w:rsidRDefault="00905449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исследования</w:t>
            </w:r>
          </w:p>
        </w:tc>
        <w:tc>
          <w:tcPr>
            <w:tcW w:w="1418" w:type="dxa"/>
          </w:tcPr>
          <w:p w:rsidR="00905449" w:rsidRPr="00644546" w:rsidRDefault="00905449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05449" w:rsidRPr="00644546" w:rsidRDefault="00644546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383" w:type="dxa"/>
          </w:tcPr>
          <w:p w:rsidR="00905449" w:rsidRPr="00644546" w:rsidRDefault="00905449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449" w:rsidRPr="00644546" w:rsidTr="007D201D">
        <w:tc>
          <w:tcPr>
            <w:tcW w:w="851" w:type="dxa"/>
          </w:tcPr>
          <w:p w:rsidR="00905449" w:rsidRPr="00644546" w:rsidRDefault="00271359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</w:tcPr>
          <w:p w:rsidR="00905449" w:rsidRPr="00644546" w:rsidRDefault="00905449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составления плана работы</w:t>
            </w:r>
          </w:p>
        </w:tc>
        <w:tc>
          <w:tcPr>
            <w:tcW w:w="1418" w:type="dxa"/>
          </w:tcPr>
          <w:p w:rsidR="00905449" w:rsidRPr="00644546" w:rsidRDefault="00905449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05449" w:rsidRPr="00644546" w:rsidRDefault="00644546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383" w:type="dxa"/>
          </w:tcPr>
          <w:p w:rsidR="00905449" w:rsidRPr="00644546" w:rsidRDefault="00905449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449" w:rsidRPr="00644546" w:rsidTr="007D201D">
        <w:tc>
          <w:tcPr>
            <w:tcW w:w="851" w:type="dxa"/>
          </w:tcPr>
          <w:p w:rsidR="00905449" w:rsidRPr="00644546" w:rsidRDefault="00271359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905449" w:rsidRPr="00644546" w:rsidRDefault="00905449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источников информации. Алгоритм работы с литературой</w:t>
            </w:r>
          </w:p>
        </w:tc>
        <w:tc>
          <w:tcPr>
            <w:tcW w:w="1418" w:type="dxa"/>
          </w:tcPr>
          <w:p w:rsidR="00905449" w:rsidRPr="00644546" w:rsidRDefault="00905449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05449" w:rsidRPr="00644546" w:rsidRDefault="00644546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383" w:type="dxa"/>
          </w:tcPr>
          <w:p w:rsidR="00905449" w:rsidRPr="00644546" w:rsidRDefault="00905449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449" w:rsidRPr="00644546" w:rsidTr="007D201D">
        <w:tc>
          <w:tcPr>
            <w:tcW w:w="851" w:type="dxa"/>
          </w:tcPr>
          <w:p w:rsidR="00905449" w:rsidRPr="00644546" w:rsidRDefault="00AE134F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</w:tcPr>
          <w:p w:rsidR="00905449" w:rsidRPr="00644546" w:rsidRDefault="00905449" w:rsidP="006B11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 работы с ресурсами Интернета. </w:t>
            </w:r>
          </w:p>
        </w:tc>
        <w:tc>
          <w:tcPr>
            <w:tcW w:w="1418" w:type="dxa"/>
          </w:tcPr>
          <w:p w:rsidR="00905449" w:rsidRPr="00644546" w:rsidRDefault="00905449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05449" w:rsidRPr="00644546" w:rsidRDefault="00644546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383" w:type="dxa"/>
          </w:tcPr>
          <w:p w:rsidR="00905449" w:rsidRPr="00644546" w:rsidRDefault="00905449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5044" w:rsidRPr="00644546" w:rsidTr="007D201D">
        <w:tc>
          <w:tcPr>
            <w:tcW w:w="851" w:type="dxa"/>
          </w:tcPr>
          <w:p w:rsidR="00295044" w:rsidRPr="00644546" w:rsidRDefault="006B11B0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3" w:type="dxa"/>
          </w:tcPr>
          <w:p w:rsidR="00295044" w:rsidRPr="00644546" w:rsidRDefault="00295044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глоссария по теме исследования</w:t>
            </w:r>
          </w:p>
        </w:tc>
        <w:tc>
          <w:tcPr>
            <w:tcW w:w="1418" w:type="dxa"/>
          </w:tcPr>
          <w:p w:rsidR="00295044" w:rsidRPr="00644546" w:rsidRDefault="006B11B0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95044" w:rsidRPr="00644546" w:rsidRDefault="00644546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383" w:type="dxa"/>
          </w:tcPr>
          <w:p w:rsidR="00295044" w:rsidRPr="00644546" w:rsidRDefault="00295044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5449" w:rsidRPr="00644546" w:rsidTr="007D201D">
        <w:tc>
          <w:tcPr>
            <w:tcW w:w="851" w:type="dxa"/>
          </w:tcPr>
          <w:p w:rsidR="00905449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3" w:type="dxa"/>
          </w:tcPr>
          <w:p w:rsidR="00905449" w:rsidRPr="00644546" w:rsidRDefault="00271359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плагиат и как его избегать в своей работе</w:t>
            </w:r>
          </w:p>
        </w:tc>
        <w:tc>
          <w:tcPr>
            <w:tcW w:w="1418" w:type="dxa"/>
          </w:tcPr>
          <w:p w:rsidR="00905449" w:rsidRPr="00644546" w:rsidRDefault="004C2139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05449" w:rsidRPr="00644546" w:rsidRDefault="00644546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383" w:type="dxa"/>
          </w:tcPr>
          <w:p w:rsidR="00905449" w:rsidRPr="00644546" w:rsidRDefault="00905449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1359" w:rsidRPr="00644546" w:rsidTr="007D201D">
        <w:tc>
          <w:tcPr>
            <w:tcW w:w="851" w:type="dxa"/>
          </w:tcPr>
          <w:p w:rsidR="00271359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5103" w:type="dxa"/>
          </w:tcPr>
          <w:p w:rsidR="00271359" w:rsidRPr="00644546" w:rsidRDefault="00271359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исследовательской работы, критерии оценки.</w:t>
            </w:r>
          </w:p>
        </w:tc>
        <w:tc>
          <w:tcPr>
            <w:tcW w:w="1418" w:type="dxa"/>
          </w:tcPr>
          <w:p w:rsidR="00271359" w:rsidRPr="00644546" w:rsidRDefault="00F400E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71359" w:rsidRPr="00644546" w:rsidRDefault="00644546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383" w:type="dxa"/>
          </w:tcPr>
          <w:p w:rsidR="00271359" w:rsidRPr="00644546" w:rsidRDefault="00271359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1359" w:rsidRPr="00644546" w:rsidTr="007D201D">
        <w:tc>
          <w:tcPr>
            <w:tcW w:w="851" w:type="dxa"/>
          </w:tcPr>
          <w:p w:rsidR="00271359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5103" w:type="dxa"/>
          </w:tcPr>
          <w:p w:rsidR="00271359" w:rsidRPr="00644546" w:rsidRDefault="00AE134F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плана. Тезисы. Конспект.</w:t>
            </w:r>
          </w:p>
        </w:tc>
        <w:tc>
          <w:tcPr>
            <w:tcW w:w="1418" w:type="dxa"/>
          </w:tcPr>
          <w:p w:rsidR="00271359" w:rsidRPr="00644546" w:rsidRDefault="00AE134F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71359" w:rsidRPr="00644546" w:rsidRDefault="00644546" w:rsidP="0064454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4.12/11.12</w:t>
            </w:r>
          </w:p>
        </w:tc>
        <w:tc>
          <w:tcPr>
            <w:tcW w:w="1383" w:type="dxa"/>
          </w:tcPr>
          <w:p w:rsidR="00271359" w:rsidRPr="00644546" w:rsidRDefault="00271359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139" w:rsidRPr="00644546" w:rsidTr="007D201D">
        <w:tc>
          <w:tcPr>
            <w:tcW w:w="851" w:type="dxa"/>
          </w:tcPr>
          <w:p w:rsidR="004C2139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3" w:type="dxa"/>
          </w:tcPr>
          <w:p w:rsidR="004C2139" w:rsidRPr="00644546" w:rsidRDefault="00AE134F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Цитирование. Правила оформления цитат</w:t>
            </w:r>
          </w:p>
        </w:tc>
        <w:tc>
          <w:tcPr>
            <w:tcW w:w="1418" w:type="dxa"/>
          </w:tcPr>
          <w:p w:rsidR="004C2139" w:rsidRPr="00644546" w:rsidRDefault="004C2139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C2139" w:rsidRPr="00644546" w:rsidRDefault="00644546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383" w:type="dxa"/>
          </w:tcPr>
          <w:p w:rsidR="004C2139" w:rsidRPr="00644546" w:rsidRDefault="004C2139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11B0" w:rsidRPr="00644546" w:rsidTr="003915A3">
        <w:tc>
          <w:tcPr>
            <w:tcW w:w="10172" w:type="dxa"/>
            <w:gridSpan w:val="5"/>
          </w:tcPr>
          <w:p w:rsidR="006B11B0" w:rsidRPr="00644546" w:rsidRDefault="006B11B0" w:rsidP="006B11B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Раздел 2. «Учебное проектирование»</w:t>
            </w:r>
          </w:p>
          <w:p w:rsidR="006B11B0" w:rsidRPr="00644546" w:rsidRDefault="006B11B0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134F" w:rsidRPr="00644546" w:rsidTr="007D201D">
        <w:tc>
          <w:tcPr>
            <w:tcW w:w="851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03" w:type="dxa"/>
          </w:tcPr>
          <w:p w:rsidR="00AE134F" w:rsidRPr="00644546" w:rsidRDefault="00011E3A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работы над проектом</w:t>
            </w:r>
          </w:p>
        </w:tc>
        <w:tc>
          <w:tcPr>
            <w:tcW w:w="1418" w:type="dxa"/>
          </w:tcPr>
          <w:p w:rsidR="00AE134F" w:rsidRPr="00644546" w:rsidRDefault="00011E3A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E134F" w:rsidRPr="00644546" w:rsidRDefault="00644546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383" w:type="dxa"/>
          </w:tcPr>
          <w:p w:rsidR="00AE134F" w:rsidRPr="00644546" w:rsidRDefault="00AE134F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134F" w:rsidRPr="00644546" w:rsidTr="007D201D">
        <w:tc>
          <w:tcPr>
            <w:tcW w:w="851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03" w:type="dxa"/>
          </w:tcPr>
          <w:p w:rsidR="00AE134F" w:rsidRPr="00644546" w:rsidRDefault="00011E3A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презентации.</w:t>
            </w:r>
          </w:p>
        </w:tc>
        <w:tc>
          <w:tcPr>
            <w:tcW w:w="1418" w:type="dxa"/>
          </w:tcPr>
          <w:p w:rsidR="00AE134F" w:rsidRPr="00644546" w:rsidRDefault="00011E3A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E134F" w:rsidRPr="00644546" w:rsidRDefault="00644546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383" w:type="dxa"/>
          </w:tcPr>
          <w:p w:rsidR="00AE134F" w:rsidRPr="00644546" w:rsidRDefault="00AE134F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134F" w:rsidRPr="00644546" w:rsidTr="007D201D">
        <w:tc>
          <w:tcPr>
            <w:tcW w:w="851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03" w:type="dxa"/>
          </w:tcPr>
          <w:p w:rsidR="00AE134F" w:rsidRPr="00644546" w:rsidRDefault="00011E3A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компьютерной презентации</w:t>
            </w:r>
          </w:p>
        </w:tc>
        <w:tc>
          <w:tcPr>
            <w:tcW w:w="1418" w:type="dxa"/>
          </w:tcPr>
          <w:p w:rsidR="00AE134F" w:rsidRPr="00644546" w:rsidRDefault="00011E3A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E134F" w:rsidRPr="00644546" w:rsidRDefault="00644546" w:rsidP="0064454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383" w:type="dxa"/>
          </w:tcPr>
          <w:p w:rsidR="00AE134F" w:rsidRPr="00644546" w:rsidRDefault="00AE134F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1E3A" w:rsidRPr="00644546" w:rsidTr="007D201D">
        <w:tc>
          <w:tcPr>
            <w:tcW w:w="851" w:type="dxa"/>
          </w:tcPr>
          <w:p w:rsidR="00011E3A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5103" w:type="dxa"/>
          </w:tcPr>
          <w:p w:rsidR="00011E3A" w:rsidRPr="00644546" w:rsidRDefault="00011E3A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оформления конечных результатов индивидуального проекта</w:t>
            </w: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(презентаций, защиты, творческих отчетов, просмотров)</w:t>
            </w:r>
          </w:p>
        </w:tc>
        <w:tc>
          <w:tcPr>
            <w:tcW w:w="1418" w:type="dxa"/>
          </w:tcPr>
          <w:p w:rsidR="00011E3A" w:rsidRPr="00644546" w:rsidRDefault="00011E3A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11E3A" w:rsidRPr="00644546" w:rsidRDefault="00644546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29.01/5.02</w:t>
            </w:r>
          </w:p>
        </w:tc>
        <w:tc>
          <w:tcPr>
            <w:tcW w:w="1383" w:type="dxa"/>
          </w:tcPr>
          <w:p w:rsidR="00011E3A" w:rsidRPr="00644546" w:rsidRDefault="00011E3A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134F" w:rsidRPr="00644546" w:rsidTr="007D201D">
        <w:tc>
          <w:tcPr>
            <w:tcW w:w="851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03" w:type="dxa"/>
          </w:tcPr>
          <w:p w:rsidR="00AE134F" w:rsidRPr="00644546" w:rsidRDefault="00011E3A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монологической речи</w:t>
            </w:r>
          </w:p>
        </w:tc>
        <w:tc>
          <w:tcPr>
            <w:tcW w:w="1418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E134F" w:rsidRPr="00644546" w:rsidRDefault="00644546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383" w:type="dxa"/>
          </w:tcPr>
          <w:p w:rsidR="00AE134F" w:rsidRPr="00644546" w:rsidRDefault="00AE134F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134F" w:rsidRPr="00644546" w:rsidTr="007D201D">
        <w:tc>
          <w:tcPr>
            <w:tcW w:w="851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03" w:type="dxa"/>
          </w:tcPr>
          <w:p w:rsidR="00AE134F" w:rsidRPr="00644546" w:rsidRDefault="00011E3A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Аргументирующая речь</w:t>
            </w:r>
          </w:p>
        </w:tc>
        <w:tc>
          <w:tcPr>
            <w:tcW w:w="1418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E134F" w:rsidRPr="00450F03" w:rsidRDefault="00450F03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0F03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383" w:type="dxa"/>
          </w:tcPr>
          <w:p w:rsidR="00AE134F" w:rsidRPr="00644546" w:rsidRDefault="00AE134F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134F" w:rsidRPr="00644546" w:rsidTr="007D201D">
        <w:tc>
          <w:tcPr>
            <w:tcW w:w="851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03" w:type="dxa"/>
          </w:tcPr>
          <w:p w:rsidR="00AE134F" w:rsidRPr="00644546" w:rsidRDefault="00011E3A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отвечать на незапланированные вопросы.</w:t>
            </w:r>
          </w:p>
        </w:tc>
        <w:tc>
          <w:tcPr>
            <w:tcW w:w="1418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E134F" w:rsidRPr="00450F03" w:rsidRDefault="00450F03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0F03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383" w:type="dxa"/>
          </w:tcPr>
          <w:p w:rsidR="00AE134F" w:rsidRPr="00644546" w:rsidRDefault="00AE134F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134F" w:rsidRPr="00644546" w:rsidTr="007D201D">
        <w:tc>
          <w:tcPr>
            <w:tcW w:w="851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03" w:type="dxa"/>
          </w:tcPr>
          <w:p w:rsidR="00AE134F" w:rsidRPr="00644546" w:rsidRDefault="00011E3A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архива проекта.</w:t>
            </w:r>
          </w:p>
        </w:tc>
        <w:tc>
          <w:tcPr>
            <w:tcW w:w="1418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E134F" w:rsidRPr="00450F03" w:rsidRDefault="00450F03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0F03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1383" w:type="dxa"/>
          </w:tcPr>
          <w:p w:rsidR="00AE134F" w:rsidRPr="00644546" w:rsidRDefault="00AE134F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134F" w:rsidRPr="00644546" w:rsidTr="007D201D">
        <w:tc>
          <w:tcPr>
            <w:tcW w:w="851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03" w:type="dxa"/>
          </w:tcPr>
          <w:p w:rsidR="00AE134F" w:rsidRPr="00644546" w:rsidRDefault="00011E3A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Публичное выступление на трибуне и личность.</w:t>
            </w:r>
          </w:p>
        </w:tc>
        <w:tc>
          <w:tcPr>
            <w:tcW w:w="1418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E134F" w:rsidRPr="00450F03" w:rsidRDefault="00450F03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0F03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1383" w:type="dxa"/>
          </w:tcPr>
          <w:p w:rsidR="00AE134F" w:rsidRPr="00644546" w:rsidRDefault="00AE134F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134F" w:rsidRPr="00644546" w:rsidTr="007D201D">
        <w:tc>
          <w:tcPr>
            <w:tcW w:w="851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03" w:type="dxa"/>
          </w:tcPr>
          <w:p w:rsidR="00AE134F" w:rsidRPr="00644546" w:rsidRDefault="00295044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предпосылки успеха публичного выступления.</w:t>
            </w:r>
          </w:p>
        </w:tc>
        <w:tc>
          <w:tcPr>
            <w:tcW w:w="1418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E134F" w:rsidRPr="00450F03" w:rsidRDefault="00450F03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0F03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383" w:type="dxa"/>
          </w:tcPr>
          <w:p w:rsidR="00AE134F" w:rsidRPr="00644546" w:rsidRDefault="00AE134F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134F" w:rsidRPr="00644546" w:rsidTr="007D201D">
        <w:tc>
          <w:tcPr>
            <w:tcW w:w="851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03" w:type="dxa"/>
          </w:tcPr>
          <w:p w:rsidR="00AE134F" w:rsidRPr="00644546" w:rsidRDefault="00295044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авторского доклада.</w:t>
            </w:r>
          </w:p>
        </w:tc>
        <w:tc>
          <w:tcPr>
            <w:tcW w:w="1418" w:type="dxa"/>
          </w:tcPr>
          <w:p w:rsidR="00AE134F" w:rsidRPr="00644546" w:rsidRDefault="00450F03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E134F" w:rsidRPr="00450F03" w:rsidRDefault="00450F03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0F03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383" w:type="dxa"/>
          </w:tcPr>
          <w:p w:rsidR="00AE134F" w:rsidRPr="00644546" w:rsidRDefault="00AE134F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134F" w:rsidRPr="00644546" w:rsidTr="007D201D">
        <w:tc>
          <w:tcPr>
            <w:tcW w:w="851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03" w:type="dxa"/>
          </w:tcPr>
          <w:p w:rsidR="00AE134F" w:rsidRPr="00644546" w:rsidRDefault="00295044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работы, предзащита проекта</w:t>
            </w:r>
          </w:p>
        </w:tc>
        <w:tc>
          <w:tcPr>
            <w:tcW w:w="1418" w:type="dxa"/>
          </w:tcPr>
          <w:p w:rsidR="00AE134F" w:rsidRPr="00644546" w:rsidRDefault="00790AA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E134F" w:rsidRPr="00450F03" w:rsidRDefault="00450F03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0F03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383" w:type="dxa"/>
          </w:tcPr>
          <w:p w:rsidR="00AE134F" w:rsidRPr="00644546" w:rsidRDefault="00AE134F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1E3A" w:rsidRPr="00644546" w:rsidTr="007D201D">
        <w:tc>
          <w:tcPr>
            <w:tcW w:w="851" w:type="dxa"/>
          </w:tcPr>
          <w:p w:rsidR="00011E3A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03" w:type="dxa"/>
          </w:tcPr>
          <w:p w:rsidR="00011E3A" w:rsidRPr="00644546" w:rsidRDefault="00295044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Корректировка проекта с учетом рекомендаций</w:t>
            </w:r>
          </w:p>
        </w:tc>
        <w:tc>
          <w:tcPr>
            <w:tcW w:w="1418" w:type="dxa"/>
          </w:tcPr>
          <w:p w:rsidR="00011E3A" w:rsidRPr="00644546" w:rsidRDefault="00790AA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11E3A" w:rsidRPr="00450F03" w:rsidRDefault="00450F03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0F03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1383" w:type="dxa"/>
          </w:tcPr>
          <w:p w:rsidR="00011E3A" w:rsidRPr="00644546" w:rsidRDefault="00011E3A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1E3A" w:rsidRPr="00644546" w:rsidTr="007D201D">
        <w:tc>
          <w:tcPr>
            <w:tcW w:w="851" w:type="dxa"/>
          </w:tcPr>
          <w:p w:rsidR="00011E3A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5103" w:type="dxa"/>
          </w:tcPr>
          <w:p w:rsidR="00011E3A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проектных работ</w:t>
            </w:r>
          </w:p>
        </w:tc>
        <w:tc>
          <w:tcPr>
            <w:tcW w:w="1418" w:type="dxa"/>
          </w:tcPr>
          <w:p w:rsidR="00011E3A" w:rsidRPr="00644546" w:rsidRDefault="00790AA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11E3A" w:rsidRPr="00450F03" w:rsidRDefault="00450F03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0F03">
              <w:rPr>
                <w:rFonts w:ascii="Times New Roman" w:hAnsi="Times New Roman" w:cs="Times New Roman"/>
                <w:sz w:val="24"/>
                <w:szCs w:val="24"/>
              </w:rPr>
              <w:t>14.05-21.05</w:t>
            </w:r>
          </w:p>
        </w:tc>
        <w:tc>
          <w:tcPr>
            <w:tcW w:w="1383" w:type="dxa"/>
          </w:tcPr>
          <w:p w:rsidR="00011E3A" w:rsidRPr="00644546" w:rsidRDefault="00011E3A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AAD" w:rsidRPr="00644546" w:rsidTr="007D201D">
        <w:tc>
          <w:tcPr>
            <w:tcW w:w="851" w:type="dxa"/>
          </w:tcPr>
          <w:p w:rsidR="00790AAD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5103" w:type="dxa"/>
          </w:tcPr>
          <w:p w:rsidR="00790AAD" w:rsidRPr="00644546" w:rsidRDefault="00790AAD" w:rsidP="00D06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418" w:type="dxa"/>
          </w:tcPr>
          <w:p w:rsidR="00790AAD" w:rsidRPr="00644546" w:rsidRDefault="00790AA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44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90AAD" w:rsidRPr="00450F03" w:rsidRDefault="00450F03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50F03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383" w:type="dxa"/>
          </w:tcPr>
          <w:p w:rsidR="00790AAD" w:rsidRPr="00644546" w:rsidRDefault="00790AAD" w:rsidP="00D065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94DA3" w:rsidRPr="00294DA3" w:rsidRDefault="00294DA3" w:rsidP="00D06528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94DA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 </w:t>
      </w:r>
    </w:p>
    <w:p w:rsidR="00FD4B03" w:rsidRDefault="00FD4B03" w:rsidP="00294D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tbl>
      <w:tblPr>
        <w:tblW w:w="0" w:type="auto"/>
        <w:tblCellSpacing w:w="15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790AAD" w:rsidRPr="00294DA3" w:rsidTr="00790AAD">
        <w:trPr>
          <w:tblCellSpacing w:w="15" w:type="dxa"/>
        </w:trPr>
        <w:tc>
          <w:tcPr>
            <w:tcW w:w="0" w:type="auto"/>
            <w:hideMark/>
          </w:tcPr>
          <w:p w:rsidR="00790AAD" w:rsidRPr="00294DA3" w:rsidRDefault="00790AAD" w:rsidP="00790AA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21F54" w:rsidRDefault="00F21F54"/>
    <w:sectPr w:rsidR="00F21F54" w:rsidSect="009759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820" w:rsidRDefault="00076820" w:rsidP="00905449">
      <w:pPr>
        <w:spacing w:after="0" w:line="240" w:lineRule="auto"/>
      </w:pPr>
      <w:r>
        <w:separator/>
      </w:r>
    </w:p>
  </w:endnote>
  <w:endnote w:type="continuationSeparator" w:id="1">
    <w:p w:rsidR="00076820" w:rsidRDefault="00076820" w:rsidP="00905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449" w:rsidRDefault="0090544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449" w:rsidRDefault="0090544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449" w:rsidRDefault="0090544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820" w:rsidRDefault="00076820" w:rsidP="00905449">
      <w:pPr>
        <w:spacing w:after="0" w:line="240" w:lineRule="auto"/>
      </w:pPr>
      <w:r>
        <w:separator/>
      </w:r>
    </w:p>
  </w:footnote>
  <w:footnote w:type="continuationSeparator" w:id="1">
    <w:p w:rsidR="00076820" w:rsidRDefault="00076820" w:rsidP="00905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449" w:rsidRDefault="0090544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449" w:rsidRPr="00905449" w:rsidRDefault="00905449" w:rsidP="00905449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</w:p>
  <w:p w:rsidR="00905449" w:rsidRPr="00905449" w:rsidRDefault="00905449" w:rsidP="00374398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</w:p>
  <w:p w:rsidR="00905449" w:rsidRDefault="0090544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449" w:rsidRDefault="0090544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46F06"/>
    <w:multiLevelType w:val="hybridMultilevel"/>
    <w:tmpl w:val="587274D2"/>
    <w:lvl w:ilvl="0" w:tplc="8528B76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83A65"/>
    <w:multiLevelType w:val="hybridMultilevel"/>
    <w:tmpl w:val="0554D722"/>
    <w:lvl w:ilvl="0" w:tplc="F886AF28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005D"/>
    <w:rsid w:val="00011E3A"/>
    <w:rsid w:val="00076820"/>
    <w:rsid w:val="00097D6B"/>
    <w:rsid w:val="000C15C3"/>
    <w:rsid w:val="001B5D40"/>
    <w:rsid w:val="001E26F2"/>
    <w:rsid w:val="001F4E97"/>
    <w:rsid w:val="00231FED"/>
    <w:rsid w:val="00271359"/>
    <w:rsid w:val="00294DA3"/>
    <w:rsid w:val="00295044"/>
    <w:rsid w:val="00374398"/>
    <w:rsid w:val="00391EA8"/>
    <w:rsid w:val="003E5983"/>
    <w:rsid w:val="00400F82"/>
    <w:rsid w:val="00430BCA"/>
    <w:rsid w:val="00450F03"/>
    <w:rsid w:val="004C2139"/>
    <w:rsid w:val="00525C22"/>
    <w:rsid w:val="005E3432"/>
    <w:rsid w:val="00632E8E"/>
    <w:rsid w:val="00644546"/>
    <w:rsid w:val="0069005D"/>
    <w:rsid w:val="006B11B0"/>
    <w:rsid w:val="006F53FF"/>
    <w:rsid w:val="00790AAD"/>
    <w:rsid w:val="007B2D48"/>
    <w:rsid w:val="007D201D"/>
    <w:rsid w:val="00815F1C"/>
    <w:rsid w:val="00867EDB"/>
    <w:rsid w:val="008B069B"/>
    <w:rsid w:val="00905449"/>
    <w:rsid w:val="00975926"/>
    <w:rsid w:val="00975F78"/>
    <w:rsid w:val="009D1DE6"/>
    <w:rsid w:val="00A02B2E"/>
    <w:rsid w:val="00A626ED"/>
    <w:rsid w:val="00AC0E28"/>
    <w:rsid w:val="00AE134F"/>
    <w:rsid w:val="00B01388"/>
    <w:rsid w:val="00CA7FAC"/>
    <w:rsid w:val="00CD4113"/>
    <w:rsid w:val="00D06528"/>
    <w:rsid w:val="00D55C84"/>
    <w:rsid w:val="00D948BB"/>
    <w:rsid w:val="00E5419F"/>
    <w:rsid w:val="00E77979"/>
    <w:rsid w:val="00E946AC"/>
    <w:rsid w:val="00F21F54"/>
    <w:rsid w:val="00F400ED"/>
    <w:rsid w:val="00FD4B03"/>
    <w:rsid w:val="00FE690A"/>
    <w:rsid w:val="00FF3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90A"/>
    <w:pPr>
      <w:ind w:left="720"/>
      <w:contextualSpacing/>
    </w:pPr>
  </w:style>
  <w:style w:type="table" w:styleId="a4">
    <w:name w:val="Table Grid"/>
    <w:basedOn w:val="a1"/>
    <w:uiPriority w:val="59"/>
    <w:rsid w:val="00B01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05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5449"/>
  </w:style>
  <w:style w:type="paragraph" w:styleId="a7">
    <w:name w:val="footer"/>
    <w:basedOn w:val="a"/>
    <w:link w:val="a8"/>
    <w:uiPriority w:val="99"/>
    <w:unhideWhenUsed/>
    <w:rsid w:val="00905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5449"/>
  </w:style>
  <w:style w:type="paragraph" w:styleId="a9">
    <w:name w:val="Balloon Text"/>
    <w:basedOn w:val="a"/>
    <w:link w:val="aa"/>
    <w:uiPriority w:val="99"/>
    <w:semiHidden/>
    <w:unhideWhenUsed/>
    <w:rsid w:val="00231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F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90A"/>
    <w:pPr>
      <w:ind w:left="720"/>
      <w:contextualSpacing/>
    </w:pPr>
  </w:style>
  <w:style w:type="table" w:styleId="a4">
    <w:name w:val="Table Grid"/>
    <w:basedOn w:val="a1"/>
    <w:uiPriority w:val="59"/>
    <w:rsid w:val="00B01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05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5449"/>
  </w:style>
  <w:style w:type="paragraph" w:styleId="a7">
    <w:name w:val="footer"/>
    <w:basedOn w:val="a"/>
    <w:link w:val="a8"/>
    <w:uiPriority w:val="99"/>
    <w:unhideWhenUsed/>
    <w:rsid w:val="00905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5449"/>
  </w:style>
  <w:style w:type="paragraph" w:styleId="a9">
    <w:name w:val="Balloon Text"/>
    <w:basedOn w:val="a"/>
    <w:link w:val="aa"/>
    <w:uiPriority w:val="99"/>
    <w:semiHidden/>
    <w:unhideWhenUsed/>
    <w:rsid w:val="00231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F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9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4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9</Pages>
  <Words>2094</Words>
  <Characters>11937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Пользователь</cp:lastModifiedBy>
  <cp:revision>24</cp:revision>
  <cp:lastPrinted>2020-10-05T16:25:00Z</cp:lastPrinted>
  <dcterms:created xsi:type="dcterms:W3CDTF">2020-09-19T06:19:00Z</dcterms:created>
  <dcterms:modified xsi:type="dcterms:W3CDTF">2021-04-05T13:08:00Z</dcterms:modified>
</cp:coreProperties>
</file>